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C61F" w14:textId="301B0638" w:rsidR="00915C2D" w:rsidRDefault="00915C2D" w:rsidP="00195AE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0E5211" wp14:editId="6D20B77A">
            <wp:simplePos x="0" y="0"/>
            <wp:positionH relativeFrom="column">
              <wp:posOffset>1790700</wp:posOffset>
            </wp:positionH>
            <wp:positionV relativeFrom="paragraph">
              <wp:posOffset>3810</wp:posOffset>
            </wp:positionV>
            <wp:extent cx="2368550" cy="1041400"/>
            <wp:effectExtent l="0" t="0" r="0" b="6350"/>
            <wp:wrapThrough wrapText="bothSides">
              <wp:wrapPolygon edited="0">
                <wp:start x="0" y="0"/>
                <wp:lineTo x="0" y="21337"/>
                <wp:lineTo x="21368" y="21337"/>
                <wp:lineTo x="213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0C08E" w14:textId="77777777" w:rsidR="00C038C9" w:rsidRDefault="00C038C9" w:rsidP="009807FA">
      <w:pPr>
        <w:pStyle w:val="NoSpacing"/>
        <w:jc w:val="center"/>
        <w:rPr>
          <w:rFonts w:ascii="Arial Narrow" w:hAnsi="Arial Narrow"/>
          <w:color w:val="002060"/>
        </w:rPr>
      </w:pPr>
    </w:p>
    <w:p w14:paraId="3688AF64" w14:textId="77777777" w:rsidR="00C038C9" w:rsidRDefault="00C038C9" w:rsidP="009807FA">
      <w:pPr>
        <w:pStyle w:val="NoSpacing"/>
        <w:jc w:val="center"/>
        <w:rPr>
          <w:rFonts w:ascii="Arial Narrow" w:hAnsi="Arial Narrow"/>
          <w:color w:val="002060"/>
        </w:rPr>
      </w:pPr>
    </w:p>
    <w:p w14:paraId="10AE062C" w14:textId="40F28F05" w:rsidR="00F147B3" w:rsidRPr="00DE2310" w:rsidRDefault="00915C2D" w:rsidP="00F147B3">
      <w:pPr>
        <w:pStyle w:val="NoSpacing"/>
        <w:jc w:val="center"/>
        <w:rPr>
          <w:rFonts w:ascii="Arial Narrow" w:hAnsi="Arial Narrow"/>
          <w:color w:val="002060"/>
        </w:rPr>
      </w:pPr>
      <w:r w:rsidRPr="00DE2310">
        <w:rPr>
          <w:rFonts w:ascii="Arial Narrow" w:hAnsi="Arial Narrow"/>
          <w:color w:val="002060"/>
        </w:rPr>
        <w:t>200 East Main Street, Palmyr</w:t>
      </w:r>
      <w:r w:rsidR="00C038C9" w:rsidRPr="00DE2310">
        <w:rPr>
          <w:rFonts w:ascii="Arial Narrow" w:hAnsi="Arial Narrow"/>
          <w:color w:val="002060"/>
        </w:rPr>
        <w:t>a</w:t>
      </w:r>
      <w:r w:rsidRPr="00DE2310">
        <w:rPr>
          <w:rFonts w:ascii="Arial Narrow" w:hAnsi="Arial Narrow"/>
          <w:color w:val="002060"/>
        </w:rPr>
        <w:t xml:space="preserve">, </w:t>
      </w:r>
      <w:r w:rsidR="00F147B3" w:rsidRPr="00DE2310">
        <w:rPr>
          <w:rFonts w:ascii="Arial Narrow" w:hAnsi="Arial Narrow"/>
          <w:color w:val="002060"/>
        </w:rPr>
        <w:t xml:space="preserve">717-838-3168 </w:t>
      </w:r>
      <w:r w:rsidR="00F32E31" w:rsidRPr="00DE2310">
        <w:rPr>
          <w:rFonts w:ascii="Arial Narrow" w:hAnsi="Arial Narrow"/>
          <w:color w:val="002060"/>
        </w:rPr>
        <w:t xml:space="preserve">  </w:t>
      </w:r>
      <w:r w:rsidR="00F147B3" w:rsidRPr="00DE2310">
        <w:rPr>
          <w:rFonts w:ascii="Arial Narrow" w:hAnsi="Arial Narrow"/>
          <w:color w:val="002060"/>
        </w:rPr>
        <w:t>tnsfg.com</w:t>
      </w:r>
    </w:p>
    <w:p w14:paraId="6738B6C4" w14:textId="1C3E76D1" w:rsidR="00915C2D" w:rsidRPr="00DE2310" w:rsidRDefault="00C038C9" w:rsidP="009807FA">
      <w:pPr>
        <w:pStyle w:val="NoSpacing"/>
        <w:jc w:val="center"/>
        <w:rPr>
          <w:rStyle w:val="Hyperlink"/>
          <w:rFonts w:ascii="Arial Narrow" w:hAnsi="Arial Narrow"/>
          <w:color w:val="002060"/>
          <w:u w:val="none"/>
        </w:rPr>
      </w:pPr>
      <w:r w:rsidRPr="00DE2310">
        <w:rPr>
          <w:rFonts w:ascii="Arial Narrow" w:hAnsi="Arial Narrow"/>
          <w:color w:val="002060"/>
        </w:rPr>
        <w:t>PA 17078</w:t>
      </w:r>
      <w:r w:rsidR="00915C2D" w:rsidRPr="00DE2310">
        <w:rPr>
          <w:rFonts w:ascii="Arial Narrow" w:hAnsi="Arial Narrow"/>
          <w:color w:val="002060"/>
        </w:rPr>
        <w:t xml:space="preserve">  </w:t>
      </w:r>
    </w:p>
    <w:p w14:paraId="431DCDEE" w14:textId="2EDA085C" w:rsidR="00915C2D" w:rsidRPr="006C6618" w:rsidRDefault="00915C2D" w:rsidP="006C6618">
      <w:pPr>
        <w:pStyle w:val="NoSpacing"/>
        <w:rPr>
          <w:rFonts w:ascii="Arial Narrow" w:hAnsi="Arial Narrow"/>
          <w:sz w:val="36"/>
          <w:szCs w:val="36"/>
        </w:rPr>
      </w:pPr>
    </w:p>
    <w:p w14:paraId="6971F55B" w14:textId="1B2BC0E7" w:rsidR="00915C2D" w:rsidRPr="00CA73AC" w:rsidRDefault="00915C2D" w:rsidP="00181325">
      <w:pPr>
        <w:pStyle w:val="NoSpacing"/>
        <w:jc w:val="center"/>
        <w:rPr>
          <w:rFonts w:ascii="Arial Narrow" w:hAnsi="Arial Narrow"/>
          <w:b/>
          <w:bCs/>
          <w:sz w:val="28"/>
          <w:szCs w:val="28"/>
        </w:rPr>
      </w:pPr>
      <w:r w:rsidRPr="00CA73AC">
        <w:rPr>
          <w:rFonts w:ascii="Arial Narrow" w:hAnsi="Arial Narrow"/>
          <w:b/>
          <w:bCs/>
          <w:sz w:val="28"/>
          <w:szCs w:val="28"/>
        </w:rPr>
        <w:t>CHECK-IN / REVIEW MEETING</w:t>
      </w:r>
    </w:p>
    <w:p w14:paraId="2914539D" w14:textId="77777777" w:rsidR="00915C2D" w:rsidRPr="00CA73AC" w:rsidRDefault="00915C2D" w:rsidP="00181325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14:paraId="0279CE34" w14:textId="57AD5237" w:rsidR="00915C2D" w:rsidRPr="00CA73AC" w:rsidRDefault="00915C2D" w:rsidP="006C6618">
      <w:pPr>
        <w:pStyle w:val="NoSpacing"/>
        <w:rPr>
          <w:rFonts w:ascii="Arial Narrow" w:hAnsi="Arial Narrow"/>
          <w:sz w:val="28"/>
          <w:szCs w:val="28"/>
        </w:rPr>
      </w:pPr>
      <w:r w:rsidRPr="00CA73AC">
        <w:rPr>
          <w:rFonts w:ascii="Arial Narrow" w:hAnsi="Arial Narrow"/>
          <w:sz w:val="28"/>
          <w:szCs w:val="28"/>
        </w:rPr>
        <w:t>NAME(S): _______________________</w:t>
      </w:r>
      <w:r w:rsidR="00CA73AC">
        <w:rPr>
          <w:rFonts w:ascii="Arial Narrow" w:hAnsi="Arial Narrow"/>
          <w:sz w:val="28"/>
          <w:szCs w:val="28"/>
        </w:rPr>
        <w:t>_____________</w:t>
      </w:r>
      <w:r w:rsidRPr="00CA73AC">
        <w:rPr>
          <w:rFonts w:ascii="Arial Narrow" w:hAnsi="Arial Narrow"/>
          <w:sz w:val="28"/>
          <w:szCs w:val="28"/>
        </w:rPr>
        <w:t>__</w:t>
      </w:r>
      <w:r w:rsidR="006B1D08" w:rsidRPr="00CA73AC">
        <w:rPr>
          <w:rFonts w:ascii="Arial Narrow" w:hAnsi="Arial Narrow"/>
          <w:sz w:val="28"/>
          <w:szCs w:val="28"/>
        </w:rPr>
        <w:t xml:space="preserve">    </w:t>
      </w:r>
      <w:r w:rsidRPr="00CA73AC">
        <w:rPr>
          <w:rFonts w:ascii="Arial Narrow" w:hAnsi="Arial Narrow"/>
          <w:sz w:val="28"/>
          <w:szCs w:val="28"/>
        </w:rPr>
        <w:t>DATE:       ____________</w:t>
      </w:r>
    </w:p>
    <w:p w14:paraId="53DE925A" w14:textId="4B2269CD" w:rsidR="00915C2D" w:rsidRPr="00B45D67" w:rsidRDefault="00915C2D" w:rsidP="00B45D67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14:paraId="2B59683D" w14:textId="77777777" w:rsidR="00F14ECE" w:rsidRPr="00DE2820" w:rsidRDefault="00F14ECE" w:rsidP="00803556">
      <w:pPr>
        <w:pStyle w:val="NormalWeb"/>
        <w:shd w:val="clear" w:color="auto" w:fill="FDFDFD"/>
        <w:rPr>
          <w:rFonts w:ascii="Arial Narrow" w:hAnsi="Arial Narrow" w:cs="Helvetica"/>
          <w:color w:val="000000"/>
          <w:sz w:val="28"/>
          <w:szCs w:val="28"/>
        </w:rPr>
      </w:pPr>
      <w:r w:rsidRPr="00DE2820">
        <w:rPr>
          <w:rStyle w:val="Strong"/>
          <w:rFonts w:ascii="Arial Narrow" w:hAnsi="Arial Narrow" w:cs="Helvetica"/>
          <w:color w:val="000000"/>
          <w:sz w:val="28"/>
          <w:szCs w:val="28"/>
        </w:rPr>
        <w:t>Questions &amp; Updates:</w:t>
      </w:r>
      <w:r w:rsidRPr="00DE2820">
        <w:rPr>
          <w:rFonts w:ascii="Arial Narrow" w:hAnsi="Arial Narrow" w:cs="Helvetica"/>
          <w:color w:val="000000"/>
          <w:sz w:val="28"/>
          <w:szCs w:val="28"/>
        </w:rPr>
        <w:t> We’ll review any questions you have and get updated on your life.</w:t>
      </w:r>
    </w:p>
    <w:p w14:paraId="43D97D26" w14:textId="185762F0" w:rsidR="00F002C1" w:rsidRPr="00071EBB" w:rsidRDefault="00F14ECE" w:rsidP="007C705F">
      <w:pPr>
        <w:pStyle w:val="NormalWeb"/>
        <w:shd w:val="clear" w:color="auto" w:fill="FDFDFD"/>
        <w:rPr>
          <w:rFonts w:ascii="Arial Narrow" w:hAnsi="Arial Narrow"/>
          <w:sz w:val="18"/>
        </w:rPr>
      </w:pPr>
      <w:r w:rsidRPr="00DE2820">
        <w:rPr>
          <w:rStyle w:val="Strong"/>
          <w:rFonts w:ascii="Arial Narrow" w:hAnsi="Arial Narrow" w:cs="Helvetica"/>
          <w:color w:val="000000"/>
          <w:sz w:val="28"/>
          <w:szCs w:val="28"/>
        </w:rPr>
        <w:t>Nuts &amp; Bolts:</w:t>
      </w:r>
      <w:r w:rsidRPr="00DE2820">
        <w:rPr>
          <w:rFonts w:ascii="Arial Narrow" w:hAnsi="Arial Narrow" w:cs="Helvetica"/>
          <w:color w:val="000000"/>
          <w:sz w:val="28"/>
          <w:szCs w:val="28"/>
        </w:rPr>
        <w:t> Here we’ll go through account verification, beneficiary review, retirement contributions &amp; distributions, RMDs, etc. (this is the boring-but-important part of taking care of you).</w:t>
      </w:r>
      <w:r w:rsidR="001F4285" w:rsidRPr="00DE2820">
        <w:rPr>
          <w:rFonts w:ascii="Arial Narrow" w:hAnsi="Arial Narrow" w:cs="Helvetica"/>
          <w:color w:val="000000"/>
          <w:sz w:val="28"/>
          <w:szCs w:val="28"/>
        </w:rPr>
        <w:t>.</w:t>
      </w:r>
    </w:p>
    <w:p w14:paraId="7829209C" w14:textId="0821EB95" w:rsidR="00915C2D" w:rsidRPr="00DE2820" w:rsidRDefault="00915C2D" w:rsidP="006C6618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DE2820">
        <w:rPr>
          <w:rFonts w:ascii="Arial Narrow" w:hAnsi="Arial Narrow"/>
          <w:sz w:val="28"/>
          <w:szCs w:val="28"/>
        </w:rPr>
        <w:t>Review Accounts/Verification</w:t>
      </w:r>
    </w:p>
    <w:p w14:paraId="09A302A9" w14:textId="77777777" w:rsidR="00F002C1" w:rsidRPr="00DE2820" w:rsidRDefault="00915C2D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DE2820">
        <w:rPr>
          <w:rFonts w:ascii="Arial Narrow" w:hAnsi="Arial Narrow"/>
          <w:sz w:val="28"/>
          <w:szCs w:val="28"/>
        </w:rPr>
        <w:t>Review Beneficiaries</w:t>
      </w:r>
    </w:p>
    <w:p w14:paraId="4DA9CE6F" w14:textId="77777777" w:rsidR="00F002C1" w:rsidRPr="00DE2820" w:rsidRDefault="00915C2D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DE2820">
        <w:rPr>
          <w:rFonts w:ascii="Arial Narrow" w:hAnsi="Arial Narrow"/>
          <w:sz w:val="28"/>
          <w:szCs w:val="28"/>
        </w:rPr>
        <w:t>Review Retirement Plans/Contributions</w:t>
      </w:r>
    </w:p>
    <w:p w14:paraId="06614548" w14:textId="77777777" w:rsidR="00F002C1" w:rsidRPr="00DE2820" w:rsidRDefault="00915C2D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DE2820">
        <w:rPr>
          <w:rFonts w:ascii="Arial Narrow" w:hAnsi="Arial Narrow"/>
          <w:sz w:val="28"/>
          <w:szCs w:val="28"/>
        </w:rPr>
        <w:t>Review Insurance Plan</w:t>
      </w:r>
    </w:p>
    <w:p w14:paraId="5CAB7D2C" w14:textId="77777777" w:rsidR="00F002C1" w:rsidRPr="00DE2820" w:rsidRDefault="00915C2D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DE2820">
        <w:rPr>
          <w:rFonts w:ascii="Arial Narrow" w:hAnsi="Arial Narrow"/>
          <w:sz w:val="28"/>
          <w:szCs w:val="28"/>
        </w:rPr>
        <w:t>RMD needed?</w:t>
      </w:r>
    </w:p>
    <w:p w14:paraId="5CD4E872" w14:textId="77777777" w:rsidR="00915C2D" w:rsidRPr="00DE2820" w:rsidRDefault="00915C2D" w:rsidP="006C6618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DE2820">
        <w:rPr>
          <w:rFonts w:ascii="Arial Narrow" w:hAnsi="Arial Narrow"/>
          <w:sz w:val="28"/>
          <w:szCs w:val="28"/>
        </w:rPr>
        <w:t>Any questions about anything?</w:t>
      </w:r>
    </w:p>
    <w:p w14:paraId="25FEB4AB" w14:textId="77777777" w:rsidR="00E16354" w:rsidRPr="00071EBB" w:rsidRDefault="00E16354" w:rsidP="003D06FC">
      <w:pPr>
        <w:pStyle w:val="NormalWeb"/>
        <w:shd w:val="clear" w:color="auto" w:fill="FDFDFD"/>
        <w:rPr>
          <w:rFonts w:ascii="Arial Narrow" w:hAnsi="Arial Narrow" w:cs="Helvetica"/>
          <w:color w:val="000000"/>
          <w:sz w:val="25"/>
          <w:szCs w:val="25"/>
        </w:rPr>
      </w:pPr>
      <w:r w:rsidRPr="00071EBB">
        <w:rPr>
          <w:rStyle w:val="Strong"/>
          <w:rFonts w:ascii="Arial Narrow" w:hAnsi="Arial Narrow" w:cs="Helvetica"/>
          <w:color w:val="000000"/>
          <w:sz w:val="25"/>
          <w:szCs w:val="25"/>
        </w:rPr>
        <w:t>Investments:</w:t>
      </w:r>
      <w:r w:rsidRPr="00071EBB">
        <w:rPr>
          <w:rFonts w:ascii="Arial Narrow" w:hAnsi="Arial Narrow" w:cs="Helvetica"/>
          <w:color w:val="000000"/>
          <w:sz w:val="25"/>
          <w:szCs w:val="25"/>
        </w:rPr>
        <w:t> Here we’ll discuss progress toward your goals, allocation, risk, investment research and recommendations, etc.</w:t>
      </w:r>
    </w:p>
    <w:p w14:paraId="5A2B4F9C" w14:textId="705C47AB" w:rsidR="00071EBB" w:rsidRPr="00071EBB" w:rsidRDefault="00E16354" w:rsidP="00CA73AC">
      <w:pPr>
        <w:pStyle w:val="NormalWeb"/>
        <w:shd w:val="clear" w:color="auto" w:fill="FDFDFD"/>
        <w:rPr>
          <w:rFonts w:ascii="Arial Narrow" w:hAnsi="Arial Narrow" w:cs="Helvetica"/>
          <w:color w:val="000000"/>
          <w:sz w:val="25"/>
          <w:szCs w:val="25"/>
        </w:rPr>
      </w:pPr>
      <w:r w:rsidRPr="00071EBB">
        <w:rPr>
          <w:rStyle w:val="Strong"/>
          <w:rFonts w:ascii="Arial Narrow" w:hAnsi="Arial Narrow" w:cs="Helvetica"/>
          <w:color w:val="000000"/>
          <w:sz w:val="25"/>
          <w:szCs w:val="25"/>
        </w:rPr>
        <w:t>Planning &amp; Goal Review:</w:t>
      </w:r>
      <w:r w:rsidRPr="00071EBB">
        <w:rPr>
          <w:rFonts w:ascii="Arial Narrow" w:hAnsi="Arial Narrow" w:cs="Helvetica"/>
          <w:color w:val="000000"/>
          <w:sz w:val="25"/>
          <w:szCs w:val="25"/>
        </w:rPr>
        <w:t> This is the fun part, where we’ll check in on your goals and dreams, talk about new life events, discuss updates to your plan, taxes, etc.</w:t>
      </w:r>
    </w:p>
    <w:p w14:paraId="39EDECA8" w14:textId="0493B4FA" w:rsidR="00F002C1" w:rsidRPr="00DE2820" w:rsidRDefault="00915C2D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DE2820">
        <w:rPr>
          <w:rFonts w:ascii="Arial Narrow" w:hAnsi="Arial Narrow"/>
          <w:sz w:val="28"/>
          <w:szCs w:val="28"/>
        </w:rPr>
        <w:t>Updated SS Statements and D</w:t>
      </w:r>
      <w:r w:rsidR="003C5F1B">
        <w:rPr>
          <w:rFonts w:ascii="Arial Narrow" w:hAnsi="Arial Narrow"/>
          <w:sz w:val="28"/>
          <w:szCs w:val="28"/>
        </w:rPr>
        <w:t>river’s License updates</w:t>
      </w:r>
      <w:r w:rsidR="00C95411">
        <w:rPr>
          <w:rFonts w:ascii="Arial Narrow" w:hAnsi="Arial Narrow"/>
          <w:sz w:val="28"/>
          <w:szCs w:val="28"/>
        </w:rPr>
        <w:tab/>
      </w:r>
    </w:p>
    <w:p w14:paraId="779CC38B" w14:textId="357F2CE7" w:rsidR="00F002C1" w:rsidRDefault="00915C2D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DE2820">
        <w:rPr>
          <w:rFonts w:ascii="Arial Narrow" w:hAnsi="Arial Narrow"/>
          <w:sz w:val="28"/>
          <w:szCs w:val="28"/>
        </w:rPr>
        <w:t>Get your picture taken</w:t>
      </w:r>
      <w:r w:rsidR="003C5F1B">
        <w:rPr>
          <w:rFonts w:ascii="Arial Narrow" w:hAnsi="Arial Narrow"/>
          <w:sz w:val="28"/>
          <w:szCs w:val="28"/>
        </w:rPr>
        <w:t xml:space="preserve">!  </w:t>
      </w:r>
    </w:p>
    <w:p w14:paraId="14F9DD48" w14:textId="2D2CE2F4" w:rsidR="0095266F" w:rsidRPr="0095266F" w:rsidRDefault="009C5D01" w:rsidP="00B42B7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95266F">
        <w:rPr>
          <w:rFonts w:ascii="Arial Narrow" w:hAnsi="Arial Narrow"/>
          <w:sz w:val="28"/>
          <w:szCs w:val="28"/>
        </w:rPr>
        <w:t>Next Client Event</w:t>
      </w:r>
    </w:p>
    <w:p w14:paraId="260C49D4" w14:textId="61AB956A" w:rsidR="0076077F" w:rsidRPr="00F32E31" w:rsidRDefault="00915C2D" w:rsidP="0076077F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44"/>
          <w:szCs w:val="44"/>
        </w:rPr>
      </w:pPr>
      <w:r w:rsidRPr="00DE2820">
        <w:rPr>
          <w:rFonts w:ascii="Arial Narrow" w:hAnsi="Arial Narrow"/>
          <w:sz w:val="28"/>
          <w:szCs w:val="28"/>
        </w:rPr>
        <w:t>Next: __________________________________</w:t>
      </w:r>
      <w:r w:rsidRPr="00071EBB">
        <w:rPr>
          <w:rFonts w:ascii="Arial Narrow" w:hAnsi="Arial Narrow"/>
          <w:sz w:val="28"/>
        </w:rPr>
        <w:tab/>
      </w:r>
    </w:p>
    <w:sectPr w:rsidR="0076077F" w:rsidRPr="00F32E31" w:rsidSect="00BA2481">
      <w:footerReference w:type="default" r:id="rId11"/>
      <w:pgSz w:w="12240" w:h="15840"/>
      <w:pgMar w:top="864" w:right="1440" w:bottom="720" w:left="1440" w:header="720" w:footer="720" w:gutter="0"/>
      <w:pgBorders w:offsetFrom="page">
        <w:top w:val="triple" w:sz="4" w:space="24" w:color="1C4C77"/>
        <w:left w:val="triple" w:sz="4" w:space="24" w:color="1C4C77"/>
        <w:bottom w:val="triple" w:sz="4" w:space="24" w:color="1C4C77"/>
        <w:right w:val="triple" w:sz="4" w:space="24" w:color="1C4C7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DF70" w14:textId="77777777" w:rsidR="001034B9" w:rsidRDefault="001034B9" w:rsidP="00195AE1">
      <w:pPr>
        <w:spacing w:after="0" w:line="240" w:lineRule="auto"/>
      </w:pPr>
      <w:r>
        <w:separator/>
      </w:r>
    </w:p>
  </w:endnote>
  <w:endnote w:type="continuationSeparator" w:id="0">
    <w:p w14:paraId="4E79D226" w14:textId="77777777" w:rsidR="001034B9" w:rsidRDefault="001034B9" w:rsidP="0019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214D" w14:textId="77777777" w:rsidR="00915C2D" w:rsidRPr="00527C56" w:rsidRDefault="00915C2D" w:rsidP="00195AE1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i/>
        <w:iCs/>
        <w:color w:val="002060"/>
        <w:sz w:val="15"/>
        <w:szCs w:val="15"/>
      </w:rPr>
    </w:pPr>
    <w:r>
      <w:tab/>
    </w:r>
    <w:r w:rsidRPr="00527C56">
      <w:rPr>
        <w:rFonts w:ascii="Arial" w:hAnsi="Arial" w:cs="Arial"/>
        <w:b/>
        <w:bCs/>
        <w:i/>
        <w:iCs/>
        <w:color w:val="002060"/>
        <w:sz w:val="15"/>
        <w:szCs w:val="15"/>
      </w:rPr>
      <w:t>*Securities offered through J.W. Cole Financial, Inc. (JWC) Member FINRA/SIPC.</w:t>
    </w:r>
  </w:p>
  <w:p w14:paraId="2F394AEF" w14:textId="77777777" w:rsidR="00915C2D" w:rsidRPr="00527C56" w:rsidRDefault="00915C2D" w:rsidP="00195AE1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i/>
        <w:iCs/>
        <w:color w:val="002060"/>
        <w:sz w:val="15"/>
        <w:szCs w:val="15"/>
      </w:rPr>
    </w:pPr>
    <w:r w:rsidRPr="00527C56">
      <w:rPr>
        <w:rFonts w:ascii="Arial" w:hAnsi="Arial" w:cs="Arial"/>
        <w:b/>
        <w:bCs/>
        <w:i/>
        <w:iCs/>
        <w:color w:val="002060"/>
        <w:sz w:val="15"/>
        <w:szCs w:val="15"/>
      </w:rPr>
      <w:t>Advisory services offered through J.W. Cole Advisors, Inc. (JWCA)</w:t>
    </w:r>
  </w:p>
  <w:p w14:paraId="43FC82FF" w14:textId="5554C61E" w:rsidR="00915C2D" w:rsidRPr="00527C56" w:rsidRDefault="00915C2D" w:rsidP="00195AE1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i/>
        <w:iCs/>
        <w:color w:val="002060"/>
        <w:sz w:val="15"/>
        <w:szCs w:val="15"/>
      </w:rPr>
    </w:pPr>
    <w:r w:rsidRPr="00527C56">
      <w:rPr>
        <w:rFonts w:ascii="Arial" w:hAnsi="Arial" w:cs="Arial"/>
        <w:b/>
        <w:bCs/>
        <w:i/>
        <w:iCs/>
        <w:color w:val="002060"/>
        <w:sz w:val="15"/>
        <w:szCs w:val="15"/>
      </w:rPr>
      <w:t xml:space="preserve">The North Star Financial Group, LLC and JWC/JWCA are separate and unaffiliated entities. </w:t>
    </w:r>
  </w:p>
  <w:p w14:paraId="493A581D" w14:textId="77777777" w:rsidR="00915C2D" w:rsidRDefault="00915C2D" w:rsidP="00195AE1">
    <w:pPr>
      <w:pStyle w:val="Footer"/>
      <w:tabs>
        <w:tab w:val="clear" w:pos="9360"/>
      </w:tabs>
    </w:pPr>
  </w:p>
  <w:p w14:paraId="5E532474" w14:textId="108E3D92" w:rsidR="00915C2D" w:rsidRDefault="0095266F">
    <w:pPr>
      <w:pStyle w:val="Footer"/>
    </w:pPr>
    <w:r>
      <w:t>_____  Follow up Notes Sent</w:t>
    </w:r>
    <w:r w:rsidR="004F05F8">
      <w:t>: _______                        Date this note Sheet Scanned to Client file________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A07E" w14:textId="77777777" w:rsidR="001034B9" w:rsidRDefault="001034B9" w:rsidP="00195AE1">
      <w:pPr>
        <w:spacing w:after="0" w:line="240" w:lineRule="auto"/>
      </w:pPr>
      <w:r>
        <w:separator/>
      </w:r>
    </w:p>
  </w:footnote>
  <w:footnote w:type="continuationSeparator" w:id="0">
    <w:p w14:paraId="1FF21DAE" w14:textId="77777777" w:rsidR="001034B9" w:rsidRDefault="001034B9" w:rsidP="00195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6EC"/>
    <w:multiLevelType w:val="hybridMultilevel"/>
    <w:tmpl w:val="FC32CB74"/>
    <w:lvl w:ilvl="0" w:tplc="BBE83E3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9B0873"/>
    <w:multiLevelType w:val="hybridMultilevel"/>
    <w:tmpl w:val="9042B7E4"/>
    <w:lvl w:ilvl="0" w:tplc="16D08602">
      <w:start w:val="1"/>
      <w:numFmt w:val="decimal"/>
      <w:lvlText w:val="%1."/>
      <w:lvlJc w:val="left"/>
      <w:pPr>
        <w:ind w:left="720" w:hanging="360"/>
      </w:pPr>
    </w:lvl>
    <w:lvl w:ilvl="1" w:tplc="8ADA6550">
      <w:start w:val="1"/>
      <w:numFmt w:val="decimal"/>
      <w:lvlText w:val="%2."/>
      <w:lvlJc w:val="left"/>
      <w:pPr>
        <w:ind w:left="1440" w:hanging="1080"/>
      </w:pPr>
    </w:lvl>
    <w:lvl w:ilvl="2" w:tplc="1EC4A7FA">
      <w:start w:val="1"/>
      <w:numFmt w:val="decimal"/>
      <w:lvlText w:val="%3."/>
      <w:lvlJc w:val="left"/>
      <w:pPr>
        <w:ind w:left="2160" w:hanging="1980"/>
      </w:pPr>
    </w:lvl>
    <w:lvl w:ilvl="3" w:tplc="8B187B80">
      <w:start w:val="1"/>
      <w:numFmt w:val="decimal"/>
      <w:lvlText w:val="%4."/>
      <w:lvlJc w:val="left"/>
      <w:pPr>
        <w:ind w:left="2880" w:hanging="2520"/>
      </w:pPr>
    </w:lvl>
    <w:lvl w:ilvl="4" w:tplc="52329FA4">
      <w:start w:val="1"/>
      <w:numFmt w:val="decimal"/>
      <w:lvlText w:val="%5."/>
      <w:lvlJc w:val="left"/>
      <w:pPr>
        <w:ind w:left="3600" w:hanging="3240"/>
      </w:pPr>
    </w:lvl>
    <w:lvl w:ilvl="5" w:tplc="FAF4100C">
      <w:start w:val="1"/>
      <w:numFmt w:val="decimal"/>
      <w:lvlText w:val="%6."/>
      <w:lvlJc w:val="left"/>
      <w:pPr>
        <w:ind w:left="4320" w:hanging="4140"/>
      </w:pPr>
    </w:lvl>
    <w:lvl w:ilvl="6" w:tplc="F934F7D2">
      <w:start w:val="1"/>
      <w:numFmt w:val="decimal"/>
      <w:lvlText w:val="%7."/>
      <w:lvlJc w:val="left"/>
      <w:pPr>
        <w:ind w:left="5040" w:hanging="4680"/>
      </w:pPr>
    </w:lvl>
    <w:lvl w:ilvl="7" w:tplc="B4AE1CE6">
      <w:start w:val="1"/>
      <w:numFmt w:val="decimal"/>
      <w:lvlText w:val="%8."/>
      <w:lvlJc w:val="left"/>
      <w:pPr>
        <w:ind w:left="5760" w:hanging="5400"/>
      </w:pPr>
    </w:lvl>
    <w:lvl w:ilvl="8" w:tplc="0E4A8C3C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7ADD5663"/>
    <w:multiLevelType w:val="hybridMultilevel"/>
    <w:tmpl w:val="F418ECB0"/>
    <w:lvl w:ilvl="0" w:tplc="14D205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20142">
    <w:abstractNumId w:val="2"/>
  </w:num>
  <w:num w:numId="2" w16cid:durableId="1108115231">
    <w:abstractNumId w:val="0"/>
  </w:num>
  <w:num w:numId="3" w16cid:durableId="92025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C1"/>
    <w:rsid w:val="00071EBB"/>
    <w:rsid w:val="001034B9"/>
    <w:rsid w:val="001B3CB8"/>
    <w:rsid w:val="001F4285"/>
    <w:rsid w:val="0022676E"/>
    <w:rsid w:val="003C5F1B"/>
    <w:rsid w:val="003D06FC"/>
    <w:rsid w:val="004F05F8"/>
    <w:rsid w:val="006B1D08"/>
    <w:rsid w:val="0076077F"/>
    <w:rsid w:val="00783258"/>
    <w:rsid w:val="007C705F"/>
    <w:rsid w:val="00803556"/>
    <w:rsid w:val="00850E6D"/>
    <w:rsid w:val="00915C2D"/>
    <w:rsid w:val="0095266F"/>
    <w:rsid w:val="009C5D01"/>
    <w:rsid w:val="00B45D67"/>
    <w:rsid w:val="00BA2481"/>
    <w:rsid w:val="00C038C9"/>
    <w:rsid w:val="00C95411"/>
    <w:rsid w:val="00CA73AC"/>
    <w:rsid w:val="00D4375B"/>
    <w:rsid w:val="00DE2310"/>
    <w:rsid w:val="00DE2820"/>
    <w:rsid w:val="00E16354"/>
    <w:rsid w:val="00F002C1"/>
    <w:rsid w:val="00F147B3"/>
    <w:rsid w:val="00F14ECE"/>
    <w:rsid w:val="00F3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10ED"/>
  <w15:chartTrackingRefBased/>
  <w15:docId w15:val="{ADC05919-D6A2-48B1-A743-3FCECD1D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AE1"/>
  </w:style>
  <w:style w:type="paragraph" w:styleId="Footer">
    <w:name w:val="footer"/>
    <w:basedOn w:val="Normal"/>
    <w:link w:val="FooterChar"/>
    <w:uiPriority w:val="99"/>
    <w:unhideWhenUsed/>
    <w:rsid w:val="0019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AE1"/>
  </w:style>
  <w:style w:type="paragraph" w:styleId="NormalWeb">
    <w:name w:val="Normal (Web)"/>
    <w:basedOn w:val="Normal"/>
    <w:uiPriority w:val="99"/>
    <w:unhideWhenUsed/>
    <w:rsid w:val="0019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07FA"/>
    <w:rPr>
      <w:color w:val="0563C1"/>
      <w:u w:val="single"/>
    </w:rPr>
  </w:style>
  <w:style w:type="paragraph" w:styleId="NoSpacing">
    <w:name w:val="No Spacing"/>
    <w:uiPriority w:val="1"/>
    <w:qFormat/>
    <w:rsid w:val="009807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3350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styleId="Strong">
    <w:name w:val="Strong"/>
    <w:basedOn w:val="DefaultParagraphFont"/>
    <w:uiPriority w:val="22"/>
    <w:qFormat/>
    <w:rsid w:val="00760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cccd13-f30f-4598-bf01-35d39ded863e" xsi:nil="true"/>
    <lcf76f155ced4ddcb4097134ff3c332f xmlns="ca8ea034-102b-4cd6-9bd7-0c7ab62b65e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C3EEACF3BA545AE5035DDEBC5C4C2" ma:contentTypeVersion="12" ma:contentTypeDescription="Create a new document." ma:contentTypeScope="" ma:versionID="2cad6d6dfd05e7d20d36f50a57a2742f">
  <xsd:schema xmlns:xsd="http://www.w3.org/2001/XMLSchema" xmlns:xs="http://www.w3.org/2001/XMLSchema" xmlns:p="http://schemas.microsoft.com/office/2006/metadata/properties" xmlns:ns2="ca8ea034-102b-4cd6-9bd7-0c7ab62b65e1" xmlns:ns3="96cccd13-f30f-4598-bf01-35d39ded863e" targetNamespace="http://schemas.microsoft.com/office/2006/metadata/properties" ma:root="true" ma:fieldsID="1179bd4524206497c3111291777037c1" ns2:_="" ns3:_="">
    <xsd:import namespace="ca8ea034-102b-4cd6-9bd7-0c7ab62b65e1"/>
    <xsd:import namespace="96cccd13-f30f-4598-bf01-35d39ded8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ea034-102b-4cd6-9bd7-0c7ab62b6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6141edc-412b-47ea-9a5e-f391d76b66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ccd13-f30f-4598-bf01-35d39ded863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166ced6-f9bc-47e8-a211-5372a937cdc8}" ma:internalName="TaxCatchAll" ma:showField="CatchAllData" ma:web="96cccd13-f30f-4598-bf01-35d39ded8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BD956-ECE9-46CC-A4BC-C820B0898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FBA31-43F1-4012-ADC9-4AF259A1773A}">
  <ds:schemaRefs>
    <ds:schemaRef ds:uri="http://schemas.microsoft.com/office/2006/metadata/properties"/>
    <ds:schemaRef ds:uri="http://schemas.microsoft.com/office/infopath/2007/PartnerControls"/>
    <ds:schemaRef ds:uri="96cccd13-f30f-4598-bf01-35d39ded863e"/>
    <ds:schemaRef ds:uri="ca8ea034-102b-4cd6-9bd7-0c7ab62b65e1"/>
  </ds:schemaRefs>
</ds:datastoreItem>
</file>

<file path=customXml/itemProps3.xml><?xml version="1.0" encoding="utf-8"?>
<ds:datastoreItem xmlns:ds="http://schemas.openxmlformats.org/officeDocument/2006/customXml" ds:itemID="{D40CE55B-E198-48E0-A0E5-C4DDBB609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ea034-102b-4cd6-9bd7-0c7ab62b65e1"/>
    <ds:schemaRef ds:uri="96cccd13-f30f-4598-bf01-35d39ded8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Richardson</dc:creator>
  <cp:keywords/>
  <dc:description/>
  <cp:lastModifiedBy>Heather L. Richardson, Partner, MBA</cp:lastModifiedBy>
  <cp:revision>3</cp:revision>
  <cp:lastPrinted>2023-07-21T13:19:00Z</cp:lastPrinted>
  <dcterms:created xsi:type="dcterms:W3CDTF">2023-07-31T13:29:00Z</dcterms:created>
  <dcterms:modified xsi:type="dcterms:W3CDTF">2023-07-31T13:30:00Z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0x010100A0FC3EEACF3BA545AE5035DDEBC5C4C2</vt:lpwstr>
  </property>
</Properties>
</file>